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4F40BB" w:rsidP="007F0032">
      <w:pPr>
        <w:ind w:firstLine="0"/>
        <w:jc w:val="center"/>
        <w:rPr>
          <w:rFonts w:ascii="Arial" w:hAnsi="Arial" w:cs="Arial"/>
          <w:b/>
          <w:sz w:val="30"/>
          <w:szCs w:val="30"/>
        </w:rPr>
      </w:pPr>
      <w:r>
        <w:rPr>
          <w:rFonts w:ascii="Arial" w:hAnsi="Arial" w:cs="Arial"/>
          <w:b/>
          <w:sz w:val="30"/>
          <w:szCs w:val="30"/>
        </w:rPr>
        <w:t xml:space="preserve">Пенал (прихожая) </w:t>
      </w:r>
      <w:r w:rsidR="006A694B">
        <w:rPr>
          <w:rFonts w:ascii="Arial" w:hAnsi="Arial" w:cs="Arial"/>
          <w:b/>
          <w:sz w:val="30"/>
          <w:szCs w:val="30"/>
        </w:rPr>
        <w:t>«Оливия»</w:t>
      </w:r>
      <w:r w:rsidR="0072510E">
        <w:rPr>
          <w:rFonts w:ascii="Arial" w:hAnsi="Arial" w:cs="Arial"/>
          <w:b/>
          <w:sz w:val="30"/>
          <w:szCs w:val="30"/>
        </w:rPr>
        <w:t xml:space="preserve"> («Леон»)</w:t>
      </w:r>
    </w:p>
    <w:p w:rsidR="00D377B9" w:rsidRPr="00293E3C" w:rsidRDefault="00061C09" w:rsidP="00D377B9">
      <w:pPr>
        <w:ind w:firstLine="0"/>
        <w:jc w:val="center"/>
        <w:rPr>
          <w:rFonts w:ascii="Arial" w:hAnsi="Arial" w:cs="Arial"/>
          <w:sz w:val="30"/>
          <w:szCs w:val="30"/>
        </w:rPr>
      </w:pPr>
      <w:r>
        <w:rPr>
          <w:rFonts w:ascii="Arial" w:hAnsi="Arial" w:cs="Arial"/>
          <w:sz w:val="30"/>
          <w:szCs w:val="30"/>
        </w:rPr>
        <w:t>1</w:t>
      </w:r>
      <w:r w:rsidR="002A5581">
        <w:rPr>
          <w:rFonts w:ascii="Arial" w:hAnsi="Arial" w:cs="Arial"/>
          <w:sz w:val="30"/>
          <w:szCs w:val="30"/>
        </w:rPr>
        <w:t>0</w:t>
      </w:r>
      <w:r w:rsidR="006A694B">
        <w:rPr>
          <w:rFonts w:ascii="Arial" w:hAnsi="Arial" w:cs="Arial"/>
          <w:sz w:val="30"/>
          <w:szCs w:val="30"/>
        </w:rPr>
        <w:t>0</w:t>
      </w:r>
      <w:r w:rsidR="00D377B9">
        <w:rPr>
          <w:rFonts w:ascii="Arial" w:hAnsi="Arial" w:cs="Arial"/>
          <w:sz w:val="30"/>
          <w:szCs w:val="30"/>
        </w:rPr>
        <w:t>0</w:t>
      </w:r>
      <w:r>
        <w:rPr>
          <w:rFonts w:ascii="Arial" w:hAnsi="Arial" w:cs="Arial"/>
          <w:sz w:val="30"/>
          <w:szCs w:val="30"/>
        </w:rPr>
        <w:t>*</w:t>
      </w:r>
      <w:r w:rsidR="004F40BB">
        <w:rPr>
          <w:rFonts w:ascii="Arial" w:hAnsi="Arial" w:cs="Arial"/>
          <w:sz w:val="30"/>
          <w:szCs w:val="30"/>
        </w:rPr>
        <w:t>418</w:t>
      </w:r>
      <w:r>
        <w:rPr>
          <w:rFonts w:ascii="Arial" w:hAnsi="Arial" w:cs="Arial"/>
          <w:sz w:val="30"/>
          <w:szCs w:val="30"/>
        </w:rPr>
        <w:t>*</w:t>
      </w:r>
      <w:r w:rsidR="006A694B">
        <w:rPr>
          <w:rFonts w:ascii="Arial" w:hAnsi="Arial" w:cs="Arial"/>
          <w:sz w:val="30"/>
          <w:szCs w:val="30"/>
        </w:rPr>
        <w:t>2200</w:t>
      </w:r>
    </w:p>
    <w:p w:rsidR="00A611EB" w:rsidRDefault="001C18FE" w:rsidP="00135C8B">
      <w:pPr>
        <w:ind w:firstLine="0"/>
        <w:jc w:val="center"/>
        <w:rPr>
          <w:rFonts w:cs="Gautami"/>
          <w:noProof/>
          <w:lang w:eastAsia="ru-RU"/>
        </w:rPr>
      </w:pPr>
      <w:r>
        <w:rPr>
          <w:noProof/>
          <w:lang w:eastAsia="ru-RU"/>
        </w:rPr>
        <w:drawing>
          <wp:inline distT="0" distB="0" distL="0" distR="0" wp14:anchorId="41078F0F" wp14:editId="1FD82D5C">
            <wp:extent cx="1476205" cy="3075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25"/>
                    <a:stretch/>
                  </pic:blipFill>
                  <pic:spPr bwMode="auto">
                    <a:xfrm>
                      <a:off x="0" y="0"/>
                      <a:ext cx="1527343" cy="3181838"/>
                    </a:xfrm>
                    <a:prstGeom prst="rect">
                      <a:avLst/>
                    </a:prstGeom>
                    <a:ln>
                      <a:noFill/>
                    </a:ln>
                    <a:extLst>
                      <a:ext uri="{53640926-AAD7-44D8-BBD7-CCE9431645EC}">
                        <a14:shadowObscured xmlns:a14="http://schemas.microsoft.com/office/drawing/2010/main"/>
                      </a:ext>
                    </a:extLst>
                  </pic:spPr>
                </pic:pic>
              </a:graphicData>
            </a:graphic>
          </wp:inline>
        </w:drawing>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proofErr w:type="gramStart"/>
      <w:r w:rsidRPr="00F27E65">
        <w:rPr>
          <w:rFonts w:ascii="Times New Roman" w:eastAsia="Times New Roman" w:hAnsi="Times New Roman"/>
          <w:b/>
          <w:color w:val="444444"/>
          <w:sz w:val="18"/>
          <w:szCs w:val="18"/>
          <w:lang w:eastAsia="ru-RU"/>
        </w:rPr>
        <w:t>царапин</w:t>
      </w:r>
      <w:proofErr w:type="gramEnd"/>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058" w:type="dxa"/>
        <w:tblInd w:w="30" w:type="dxa"/>
        <w:tblLook w:val="04A0" w:firstRow="1" w:lastRow="0" w:firstColumn="1" w:lastColumn="0" w:noHBand="0" w:noVBand="1"/>
      </w:tblPr>
      <w:tblGrid>
        <w:gridCol w:w="919"/>
        <w:gridCol w:w="3645"/>
        <w:gridCol w:w="940"/>
        <w:gridCol w:w="1554"/>
      </w:tblGrid>
      <w:tr w:rsidR="009D2194" w:rsidRPr="009D2194" w:rsidTr="00C87E3E">
        <w:trPr>
          <w:trHeight w:val="285"/>
        </w:trPr>
        <w:tc>
          <w:tcPr>
            <w:tcW w:w="7058" w:type="dxa"/>
            <w:gridSpan w:val="4"/>
            <w:tcBorders>
              <w:top w:val="nil"/>
              <w:left w:val="nil"/>
              <w:bottom w:val="nil"/>
              <w:right w:val="nil"/>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 xml:space="preserve">Спецификация на ЛДСП 16мм  </w:t>
            </w:r>
          </w:p>
        </w:tc>
      </w:tr>
      <w:tr w:rsidR="009D2194" w:rsidRPr="009D2194" w:rsidTr="00C87E3E">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Поз.</w:t>
            </w:r>
          </w:p>
        </w:tc>
        <w:tc>
          <w:tcPr>
            <w:tcW w:w="3645"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Наименование детали</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Размер в мм</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Задняя панель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1764х600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Стойка верх</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1764х300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Стойка верх</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1764х300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4</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0F2D7C" w:rsidP="009D2194">
            <w:pPr>
              <w:ind w:firstLine="0"/>
              <w:jc w:val="left"/>
              <w:rPr>
                <w:rFonts w:ascii="Arial" w:eastAsia="Times New Roman" w:hAnsi="Arial" w:cs="Arial"/>
                <w:color w:val="000000"/>
                <w:lang w:eastAsia="ru-RU"/>
              </w:rPr>
            </w:pPr>
            <w:r>
              <w:rPr>
                <w:rFonts w:ascii="Arial" w:eastAsia="Times New Roman" w:hAnsi="Arial" w:cs="Arial"/>
                <w:color w:val="000000"/>
                <w:lang w:eastAsia="ru-RU"/>
              </w:rPr>
              <w:t>Полка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1001х400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5</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0F2D7C" w:rsidP="009D2194">
            <w:pPr>
              <w:ind w:firstLine="0"/>
              <w:jc w:val="left"/>
              <w:rPr>
                <w:rFonts w:ascii="Arial" w:eastAsia="Times New Roman" w:hAnsi="Arial" w:cs="Arial"/>
                <w:color w:val="000000"/>
                <w:lang w:eastAsia="ru-RU"/>
              </w:rPr>
            </w:pPr>
            <w:r>
              <w:rPr>
                <w:rFonts w:ascii="Arial" w:eastAsia="Times New Roman" w:hAnsi="Arial" w:cs="Arial"/>
                <w:color w:val="000000"/>
                <w:lang w:eastAsia="ru-RU"/>
              </w:rPr>
              <w:t>Дно</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1001х400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6</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Топ</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1001х300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7</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Полка глухая</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600х284</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8</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2D5079" w:rsidP="009D2194">
            <w:pPr>
              <w:ind w:firstLine="0"/>
              <w:jc w:val="left"/>
              <w:rPr>
                <w:rFonts w:ascii="Arial" w:eastAsia="Times New Roman" w:hAnsi="Arial" w:cs="Arial"/>
                <w:color w:val="000000"/>
                <w:lang w:eastAsia="ru-RU"/>
              </w:rPr>
            </w:pPr>
            <w:r>
              <w:rPr>
                <w:rFonts w:ascii="Arial" w:eastAsia="Times New Roman" w:hAnsi="Arial" w:cs="Arial"/>
                <w:color w:val="000000"/>
                <w:lang w:eastAsia="ru-RU"/>
              </w:rPr>
              <w:t>Перегородка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288х400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9</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Стойка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288х400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2D5079" w:rsidP="009D2194">
            <w:pPr>
              <w:ind w:firstLine="0"/>
              <w:jc w:val="left"/>
              <w:rPr>
                <w:rFonts w:ascii="Arial" w:eastAsia="Times New Roman" w:hAnsi="Arial" w:cs="Arial"/>
                <w:color w:val="000000"/>
                <w:lang w:eastAsia="ru-RU"/>
              </w:rPr>
            </w:pPr>
            <w:r>
              <w:rPr>
                <w:rFonts w:ascii="Arial" w:eastAsia="Times New Roman" w:hAnsi="Arial" w:cs="Arial"/>
                <w:color w:val="000000"/>
                <w:lang w:eastAsia="ru-RU"/>
              </w:rPr>
              <w:t>Стойка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288х400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11</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Полка глухая</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368х300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12</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Полка съемная</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366х298</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13</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Цоколь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1001х100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14</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Цоколь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343х100</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15</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Цоколь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343х100</w:t>
            </w:r>
          </w:p>
        </w:tc>
      </w:tr>
      <w:tr w:rsidR="009D2194" w:rsidRPr="009D2194" w:rsidTr="00C87E3E">
        <w:trPr>
          <w:trHeight w:val="285"/>
        </w:trPr>
        <w:tc>
          <w:tcPr>
            <w:tcW w:w="7058" w:type="dxa"/>
            <w:gridSpan w:val="4"/>
            <w:tcBorders>
              <w:top w:val="nil"/>
              <w:left w:val="nil"/>
              <w:bottom w:val="nil"/>
              <w:right w:val="nil"/>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Спецификация на МДФ 18мм</w:t>
            </w:r>
          </w:p>
        </w:tc>
      </w:tr>
      <w:tr w:rsidR="009D2194" w:rsidRPr="009D2194" w:rsidTr="00C87E3E">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Поз.</w:t>
            </w:r>
          </w:p>
        </w:tc>
        <w:tc>
          <w:tcPr>
            <w:tcW w:w="3645"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Наименование детали</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Размер в мм</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16</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Дверь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1292х396</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17</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Дверь</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316х496</w:t>
            </w:r>
          </w:p>
        </w:tc>
      </w:tr>
      <w:tr w:rsidR="009D2194" w:rsidRPr="009D2194" w:rsidTr="00C87E3E">
        <w:trPr>
          <w:trHeight w:val="285"/>
        </w:trPr>
        <w:tc>
          <w:tcPr>
            <w:tcW w:w="7058" w:type="dxa"/>
            <w:gridSpan w:val="4"/>
            <w:tcBorders>
              <w:top w:val="nil"/>
              <w:left w:val="nil"/>
              <w:bottom w:val="nil"/>
              <w:right w:val="nil"/>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Спецификация на ДВП, ХДФ</w:t>
            </w:r>
          </w:p>
        </w:tc>
      </w:tr>
      <w:tr w:rsidR="009D2194" w:rsidRPr="009D2194" w:rsidTr="00C87E3E">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Поз.</w:t>
            </w:r>
          </w:p>
        </w:tc>
        <w:tc>
          <w:tcPr>
            <w:tcW w:w="3645"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Наименование детали</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Размер в мм</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18</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Зад стенка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1286х398</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19</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Зад стенка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310х998</w:t>
            </w:r>
          </w:p>
        </w:tc>
      </w:tr>
      <w:tr w:rsidR="009D2194" w:rsidRPr="009D2194" w:rsidTr="00C87E3E">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20</w:t>
            </w:r>
          </w:p>
        </w:tc>
        <w:tc>
          <w:tcPr>
            <w:tcW w:w="3645"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Зад стенка</w:t>
            </w:r>
          </w:p>
        </w:tc>
        <w:tc>
          <w:tcPr>
            <w:tcW w:w="940"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498х398</w:t>
            </w:r>
          </w:p>
        </w:tc>
      </w:tr>
      <w:tr w:rsidR="009D2194" w:rsidRPr="009D2194" w:rsidTr="00C87E3E">
        <w:trPr>
          <w:trHeight w:val="285"/>
        </w:trPr>
        <w:tc>
          <w:tcPr>
            <w:tcW w:w="7058" w:type="dxa"/>
            <w:gridSpan w:val="4"/>
            <w:tcBorders>
              <w:top w:val="nil"/>
              <w:left w:val="nil"/>
              <w:bottom w:val="nil"/>
              <w:right w:val="nil"/>
            </w:tcBorders>
            <w:shd w:val="clear" w:color="auto" w:fill="auto"/>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Спецификация на фурнитуру, покупные изделия</w:t>
            </w:r>
          </w:p>
        </w:tc>
      </w:tr>
      <w:tr w:rsidR="009D2194" w:rsidRPr="009D2194" w:rsidTr="00C87E3E">
        <w:trPr>
          <w:trHeight w:val="285"/>
        </w:trPr>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Обозн.</w:t>
            </w:r>
          </w:p>
        </w:tc>
        <w:tc>
          <w:tcPr>
            <w:tcW w:w="3645" w:type="dxa"/>
            <w:tcBorders>
              <w:top w:val="single" w:sz="4" w:space="0" w:color="auto"/>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color w:val="000000"/>
                <w:lang w:eastAsia="ru-RU"/>
              </w:rPr>
            </w:pPr>
            <w:r w:rsidRPr="009D2194">
              <w:rPr>
                <w:rFonts w:ascii="Arial" w:eastAsia="Times New Roman" w:hAnsi="Arial" w:cs="Arial"/>
                <w:color w:val="000000"/>
                <w:lang w:eastAsia="ru-RU"/>
              </w:rPr>
              <w:t>Наименование</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Кол-во</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21</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Гвоздь</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105</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22</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Евровинт</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30</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23</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Заглушка евровинта</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14</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24</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C87E3E" w:rsidP="009D2194">
            <w:pPr>
              <w:ind w:firstLine="0"/>
              <w:jc w:val="left"/>
              <w:rPr>
                <w:rFonts w:ascii="Arial" w:eastAsia="Times New Roman" w:hAnsi="Arial" w:cs="Arial"/>
                <w:lang w:eastAsia="ru-RU"/>
              </w:rPr>
            </w:pPr>
            <w:r>
              <w:rPr>
                <w:rFonts w:ascii="Arial" w:eastAsia="Times New Roman" w:hAnsi="Arial" w:cs="Arial"/>
                <w:lang w:eastAsia="ru-RU"/>
              </w:rPr>
              <w:t>Ключ евровинта</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1</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25</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Крючок ВМ-1</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8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26</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Крючок ВМ-2</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color w:val="000000"/>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27</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Петля накладная 90</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7</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28</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Подвес прямой</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29</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Подпятник</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8</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lastRenderedPageBreak/>
              <w:t>30</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Полкодержатель</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8</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31</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Ручка торцевая 128мм</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3</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32</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Саморез 3,5*16</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38</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33</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Саморез 3,5*19</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10</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34</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Саморез 3,5*30</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4</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35</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Саморез 3,5*16 с пресс шайбой</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1</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36</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Стяжка межсекционная м4</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37</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Стяжка эксцентриковая/заглушка</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27</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38</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Уголок стяжки</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1</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r w:rsidR="009D2194" w:rsidRPr="009D2194" w:rsidTr="00C87E3E">
        <w:trPr>
          <w:trHeight w:val="255"/>
        </w:trPr>
        <w:tc>
          <w:tcPr>
            <w:tcW w:w="919" w:type="dxa"/>
            <w:tcBorders>
              <w:top w:val="nil"/>
              <w:left w:val="single" w:sz="4" w:space="0" w:color="auto"/>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color w:val="000000"/>
                <w:lang w:eastAsia="ru-RU"/>
              </w:rPr>
            </w:pPr>
            <w:r w:rsidRPr="009D2194">
              <w:rPr>
                <w:rFonts w:ascii="Arial" w:eastAsia="Times New Roman" w:hAnsi="Arial" w:cs="Arial"/>
                <w:color w:val="000000"/>
                <w:lang w:eastAsia="ru-RU"/>
              </w:rPr>
              <w:t>39</w:t>
            </w:r>
          </w:p>
        </w:tc>
        <w:tc>
          <w:tcPr>
            <w:tcW w:w="3645"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left"/>
              <w:rPr>
                <w:rFonts w:ascii="Arial" w:eastAsia="Times New Roman" w:hAnsi="Arial" w:cs="Arial"/>
                <w:lang w:eastAsia="ru-RU"/>
              </w:rPr>
            </w:pPr>
            <w:r w:rsidRPr="009D2194">
              <w:rPr>
                <w:rFonts w:ascii="Arial" w:eastAsia="Times New Roman" w:hAnsi="Arial" w:cs="Arial"/>
                <w:lang w:eastAsia="ru-RU"/>
              </w:rPr>
              <w:t>Шкант</w:t>
            </w:r>
          </w:p>
        </w:tc>
        <w:tc>
          <w:tcPr>
            <w:tcW w:w="940" w:type="dxa"/>
            <w:tcBorders>
              <w:top w:val="nil"/>
              <w:left w:val="nil"/>
              <w:bottom w:val="single" w:sz="4" w:space="0" w:color="auto"/>
              <w:right w:val="single" w:sz="4" w:space="0" w:color="auto"/>
            </w:tcBorders>
            <w:shd w:val="clear" w:color="000000" w:fill="FFFFFF"/>
            <w:noWrap/>
            <w:vAlign w:val="bottom"/>
            <w:hideMark/>
          </w:tcPr>
          <w:p w:rsidR="009D2194" w:rsidRPr="009D2194" w:rsidRDefault="009D2194" w:rsidP="009D2194">
            <w:pPr>
              <w:ind w:firstLine="0"/>
              <w:jc w:val="center"/>
              <w:rPr>
                <w:rFonts w:ascii="Arial" w:eastAsia="Times New Roman" w:hAnsi="Arial" w:cs="Arial"/>
                <w:lang w:eastAsia="ru-RU"/>
              </w:rPr>
            </w:pPr>
            <w:r w:rsidRPr="009D2194">
              <w:rPr>
                <w:rFonts w:ascii="Arial" w:eastAsia="Times New Roman" w:hAnsi="Arial" w:cs="Arial"/>
                <w:lang w:eastAsia="ru-RU"/>
              </w:rPr>
              <w:t>24</w:t>
            </w:r>
          </w:p>
        </w:tc>
        <w:tc>
          <w:tcPr>
            <w:tcW w:w="1554" w:type="dxa"/>
            <w:tcBorders>
              <w:top w:val="nil"/>
              <w:left w:val="nil"/>
              <w:bottom w:val="nil"/>
              <w:right w:val="nil"/>
            </w:tcBorders>
            <w:shd w:val="clear" w:color="auto" w:fill="auto"/>
            <w:noWrap/>
            <w:vAlign w:val="bottom"/>
            <w:hideMark/>
          </w:tcPr>
          <w:p w:rsidR="009D2194" w:rsidRPr="009D2194" w:rsidRDefault="009D2194" w:rsidP="009D2194">
            <w:pPr>
              <w:ind w:firstLine="0"/>
              <w:jc w:val="center"/>
              <w:rPr>
                <w:rFonts w:ascii="Arial" w:eastAsia="Times New Roman" w:hAnsi="Arial" w:cs="Arial"/>
                <w:lang w:eastAsia="ru-RU"/>
              </w:rPr>
            </w:pPr>
          </w:p>
        </w:tc>
      </w:tr>
    </w:tbl>
    <w:p w:rsidR="00DE31D0" w:rsidRDefault="00DE31D0" w:rsidP="000744AE">
      <w:pPr>
        <w:ind w:firstLine="0"/>
        <w:jc w:val="center"/>
        <w:rPr>
          <w:rFonts w:ascii="Arial" w:hAnsi="Arial" w:cs="Arial"/>
          <w:b/>
        </w:rPr>
      </w:pP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Для сборки мебели рекомендуем воспользоваться услугами опытного специалиста.</w:t>
      </w: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Внимание, сборку изделия производить на ровной поверхности.</w:t>
      </w:r>
    </w:p>
    <w:p w:rsidR="000744AE" w:rsidRPr="0018083E" w:rsidRDefault="000744AE" w:rsidP="00B70859">
      <w:pPr>
        <w:ind w:firstLine="0"/>
        <w:jc w:val="left"/>
        <w:rPr>
          <w:rFonts w:ascii="Arial" w:hAnsi="Arial" w:cs="Arial"/>
          <w:b/>
          <w:sz w:val="24"/>
          <w:szCs w:val="24"/>
        </w:rPr>
      </w:pPr>
    </w:p>
    <w:p w:rsidR="00936DBA" w:rsidRDefault="00936DBA" w:rsidP="00F14310">
      <w:pPr>
        <w:pStyle w:val="a8"/>
        <w:numPr>
          <w:ilvl w:val="0"/>
          <w:numId w:val="21"/>
        </w:numPr>
        <w:ind w:left="426"/>
        <w:jc w:val="left"/>
        <w:rPr>
          <w:rFonts w:ascii="Arial" w:hAnsi="Arial" w:cs="Arial"/>
          <w:sz w:val="24"/>
          <w:szCs w:val="24"/>
        </w:rPr>
      </w:pPr>
      <w:r>
        <w:rPr>
          <w:rFonts w:ascii="Arial" w:hAnsi="Arial" w:cs="Arial"/>
          <w:sz w:val="24"/>
          <w:szCs w:val="24"/>
        </w:rPr>
        <w:t>К задней панели (1) прикрутить крючки (25, 26) саморезами (33)</w:t>
      </w:r>
      <w:r w:rsidR="001F560C" w:rsidRPr="0018083E">
        <w:rPr>
          <w:rFonts w:ascii="Arial" w:hAnsi="Arial" w:cs="Arial"/>
          <w:sz w:val="24"/>
          <w:szCs w:val="24"/>
        </w:rPr>
        <w:t>.</w:t>
      </w:r>
    </w:p>
    <w:p w:rsidR="00936DBA" w:rsidRPr="00936DBA" w:rsidRDefault="00936DBA" w:rsidP="00F14310">
      <w:pPr>
        <w:pStyle w:val="a8"/>
        <w:numPr>
          <w:ilvl w:val="0"/>
          <w:numId w:val="21"/>
        </w:numPr>
        <w:ind w:left="426"/>
        <w:jc w:val="left"/>
        <w:rPr>
          <w:rFonts w:ascii="Arial" w:hAnsi="Arial" w:cs="Arial"/>
          <w:sz w:val="24"/>
          <w:szCs w:val="24"/>
        </w:rPr>
      </w:pPr>
      <w:r>
        <w:rPr>
          <w:rFonts w:ascii="Arial" w:hAnsi="Arial" w:cs="Arial"/>
          <w:sz w:val="24"/>
          <w:szCs w:val="24"/>
        </w:rPr>
        <w:t>К топу (6) прикрутить угловую стяжку (38) саморезом (35)</w:t>
      </w:r>
      <w:r>
        <w:rPr>
          <w:noProof/>
          <w:lang w:eastAsia="ru-RU"/>
        </w:rPr>
        <w:t>.</w:t>
      </w:r>
    </w:p>
    <w:p w:rsidR="0030767D" w:rsidRDefault="00936DBA" w:rsidP="00F14310">
      <w:pPr>
        <w:pStyle w:val="a8"/>
        <w:numPr>
          <w:ilvl w:val="0"/>
          <w:numId w:val="21"/>
        </w:numPr>
        <w:ind w:left="426"/>
        <w:jc w:val="left"/>
        <w:rPr>
          <w:rFonts w:ascii="Arial" w:hAnsi="Arial" w:cs="Arial"/>
          <w:sz w:val="24"/>
          <w:szCs w:val="24"/>
        </w:rPr>
      </w:pPr>
      <w:r>
        <w:rPr>
          <w:rFonts w:ascii="Arial" w:hAnsi="Arial" w:cs="Arial"/>
          <w:sz w:val="24"/>
          <w:szCs w:val="24"/>
        </w:rPr>
        <w:t>К стойкам (2, 9, 10) прикрутить ответные планки петель (27) саморезами (32).</w:t>
      </w:r>
    </w:p>
    <w:p w:rsidR="00936DBA" w:rsidRDefault="00936DBA" w:rsidP="00F14310">
      <w:pPr>
        <w:pStyle w:val="a8"/>
        <w:numPr>
          <w:ilvl w:val="0"/>
          <w:numId w:val="21"/>
        </w:numPr>
        <w:ind w:left="426"/>
        <w:jc w:val="left"/>
        <w:rPr>
          <w:rFonts w:ascii="Arial" w:hAnsi="Arial" w:cs="Arial"/>
          <w:sz w:val="24"/>
          <w:szCs w:val="24"/>
        </w:rPr>
      </w:pPr>
      <w:r>
        <w:rPr>
          <w:rFonts w:ascii="Arial" w:hAnsi="Arial" w:cs="Arial"/>
          <w:sz w:val="24"/>
          <w:szCs w:val="24"/>
        </w:rPr>
        <w:t>В стойки (2, 3) установить полкодержатели (30).</w:t>
      </w:r>
    </w:p>
    <w:p w:rsidR="00936DBA" w:rsidRDefault="00936DBA" w:rsidP="00F14310">
      <w:pPr>
        <w:pStyle w:val="a8"/>
        <w:numPr>
          <w:ilvl w:val="0"/>
          <w:numId w:val="21"/>
        </w:numPr>
        <w:ind w:left="426"/>
        <w:jc w:val="left"/>
        <w:rPr>
          <w:rFonts w:ascii="Arial" w:hAnsi="Arial" w:cs="Arial"/>
          <w:sz w:val="24"/>
          <w:szCs w:val="24"/>
        </w:rPr>
      </w:pPr>
      <w:r>
        <w:rPr>
          <w:rFonts w:ascii="Arial" w:hAnsi="Arial" w:cs="Arial"/>
          <w:sz w:val="24"/>
          <w:szCs w:val="24"/>
        </w:rPr>
        <w:t>К цоколям (13, 14, 15) прибить подпятники (29) гвоздями (21)</w:t>
      </w:r>
      <w:r w:rsidR="002D5079">
        <w:rPr>
          <w:rFonts w:ascii="Arial" w:hAnsi="Arial" w:cs="Arial"/>
          <w:sz w:val="24"/>
          <w:szCs w:val="24"/>
        </w:rPr>
        <w:t>.</w:t>
      </w:r>
    </w:p>
    <w:p w:rsidR="002D5079" w:rsidRDefault="002D5079" w:rsidP="00F14310">
      <w:pPr>
        <w:pStyle w:val="a8"/>
        <w:numPr>
          <w:ilvl w:val="0"/>
          <w:numId w:val="21"/>
        </w:numPr>
        <w:ind w:left="426"/>
        <w:jc w:val="left"/>
        <w:rPr>
          <w:rFonts w:ascii="Arial" w:hAnsi="Arial" w:cs="Arial"/>
          <w:sz w:val="24"/>
          <w:szCs w:val="24"/>
        </w:rPr>
      </w:pPr>
      <w:r>
        <w:rPr>
          <w:rFonts w:ascii="Arial" w:hAnsi="Arial" w:cs="Arial"/>
          <w:sz w:val="24"/>
          <w:szCs w:val="24"/>
        </w:rPr>
        <w:t>Цоколь (13) соединить с цоколями (14, 15) при помощи эксцентриковых стяжек (37). Стянуть.</w:t>
      </w:r>
    </w:p>
    <w:p w:rsidR="002D5079" w:rsidRDefault="002D5079" w:rsidP="00F14310">
      <w:pPr>
        <w:pStyle w:val="a8"/>
        <w:numPr>
          <w:ilvl w:val="0"/>
          <w:numId w:val="21"/>
        </w:numPr>
        <w:ind w:left="426"/>
        <w:jc w:val="left"/>
        <w:rPr>
          <w:rFonts w:ascii="Arial" w:hAnsi="Arial" w:cs="Arial"/>
          <w:sz w:val="24"/>
          <w:szCs w:val="24"/>
        </w:rPr>
      </w:pPr>
      <w:r>
        <w:rPr>
          <w:rFonts w:ascii="Arial" w:hAnsi="Arial" w:cs="Arial"/>
          <w:sz w:val="24"/>
          <w:szCs w:val="24"/>
        </w:rPr>
        <w:t>К цоколям (14, 15) прикрутить дно (5) евровинтами (22).</w:t>
      </w:r>
    </w:p>
    <w:p w:rsidR="002D5079" w:rsidRDefault="002D5079" w:rsidP="00F14310">
      <w:pPr>
        <w:pStyle w:val="a8"/>
        <w:numPr>
          <w:ilvl w:val="0"/>
          <w:numId w:val="21"/>
        </w:numPr>
        <w:ind w:left="426"/>
        <w:jc w:val="left"/>
        <w:rPr>
          <w:rFonts w:ascii="Arial" w:hAnsi="Arial" w:cs="Arial"/>
          <w:sz w:val="24"/>
          <w:szCs w:val="24"/>
        </w:rPr>
      </w:pPr>
      <w:r>
        <w:rPr>
          <w:rFonts w:ascii="Arial" w:hAnsi="Arial" w:cs="Arial"/>
          <w:sz w:val="24"/>
          <w:szCs w:val="24"/>
        </w:rPr>
        <w:t>На дно (5) установить стойки (9, 10) и перегородку (8) при помощи эксцентриковых стяжек (37) и шкантов (39). Стянуть.</w:t>
      </w:r>
    </w:p>
    <w:p w:rsidR="00690F37" w:rsidRPr="0018083E" w:rsidRDefault="00936DBA" w:rsidP="002D5079">
      <w:pPr>
        <w:pStyle w:val="a8"/>
        <w:ind w:left="426" w:firstLine="0"/>
        <w:jc w:val="left"/>
        <w:rPr>
          <w:rFonts w:ascii="Arial" w:hAnsi="Arial" w:cs="Arial"/>
          <w:sz w:val="24"/>
          <w:szCs w:val="24"/>
        </w:rPr>
      </w:pPr>
      <w:r>
        <w:rPr>
          <w:noProof/>
          <w:lang w:eastAsia="ru-RU"/>
        </w:rPr>
        <w:drawing>
          <wp:inline distT="0" distB="0" distL="0" distR="0" wp14:anchorId="342109A9" wp14:editId="727C5F0D">
            <wp:extent cx="3636876" cy="242887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23" t="4291" r="2902" b="2406"/>
                    <a:stretch/>
                  </pic:blipFill>
                  <pic:spPr bwMode="auto">
                    <a:xfrm>
                      <a:off x="0" y="0"/>
                      <a:ext cx="3703037" cy="2473061"/>
                    </a:xfrm>
                    <a:prstGeom prst="rect">
                      <a:avLst/>
                    </a:prstGeom>
                    <a:ln>
                      <a:noFill/>
                    </a:ln>
                    <a:extLst>
                      <a:ext uri="{53640926-AAD7-44D8-BBD7-CCE9431645EC}">
                        <a14:shadowObscured xmlns:a14="http://schemas.microsoft.com/office/drawing/2010/main"/>
                      </a:ext>
                    </a:extLst>
                  </pic:spPr>
                </pic:pic>
              </a:graphicData>
            </a:graphic>
          </wp:inline>
        </w:drawing>
      </w:r>
      <w:r w:rsidR="007D7429" w:rsidRPr="0018083E">
        <w:rPr>
          <w:rFonts w:ascii="Arial" w:hAnsi="Arial" w:cs="Arial"/>
          <w:sz w:val="24"/>
          <w:szCs w:val="24"/>
        </w:rPr>
        <w:t xml:space="preserve"> </w:t>
      </w:r>
    </w:p>
    <w:p w:rsidR="000F2D7C" w:rsidRDefault="000F2D7C" w:rsidP="00EE2367">
      <w:pPr>
        <w:pStyle w:val="a8"/>
        <w:numPr>
          <w:ilvl w:val="0"/>
          <w:numId w:val="21"/>
        </w:numPr>
        <w:ind w:left="426"/>
        <w:jc w:val="left"/>
        <w:rPr>
          <w:rFonts w:ascii="Arial" w:hAnsi="Arial" w:cs="Arial"/>
          <w:sz w:val="24"/>
          <w:szCs w:val="24"/>
        </w:rPr>
      </w:pPr>
      <w:r>
        <w:rPr>
          <w:rFonts w:ascii="Arial" w:hAnsi="Arial" w:cs="Arial"/>
          <w:sz w:val="24"/>
          <w:szCs w:val="24"/>
        </w:rPr>
        <w:lastRenderedPageBreak/>
        <w:t>Между стоек (2, 3) зафиксировать полки (11) эксцентриковыми стяжками (37) и шкантами (39)</w:t>
      </w:r>
      <w:r w:rsidR="007D7429" w:rsidRPr="0018083E">
        <w:rPr>
          <w:rFonts w:ascii="Arial" w:hAnsi="Arial" w:cs="Arial"/>
          <w:sz w:val="24"/>
          <w:szCs w:val="24"/>
        </w:rPr>
        <w:t>.</w:t>
      </w:r>
      <w:r>
        <w:rPr>
          <w:rFonts w:ascii="Arial" w:hAnsi="Arial" w:cs="Arial"/>
          <w:sz w:val="24"/>
          <w:szCs w:val="24"/>
        </w:rPr>
        <w:t xml:space="preserve"> Стянуть.</w:t>
      </w:r>
    </w:p>
    <w:p w:rsidR="007D7429" w:rsidRDefault="000F2D7C" w:rsidP="00EE2367">
      <w:pPr>
        <w:pStyle w:val="a8"/>
        <w:numPr>
          <w:ilvl w:val="0"/>
          <w:numId w:val="21"/>
        </w:numPr>
        <w:ind w:left="426"/>
        <w:jc w:val="left"/>
        <w:rPr>
          <w:rFonts w:ascii="Arial" w:hAnsi="Arial" w:cs="Arial"/>
          <w:sz w:val="24"/>
          <w:szCs w:val="24"/>
        </w:rPr>
      </w:pPr>
      <w:r>
        <w:rPr>
          <w:rFonts w:ascii="Arial" w:hAnsi="Arial" w:cs="Arial"/>
          <w:sz w:val="24"/>
          <w:szCs w:val="24"/>
        </w:rPr>
        <w:t xml:space="preserve"> К полке (4) прикрутить стойки (2, 3) евровинтами (22).</w:t>
      </w:r>
    </w:p>
    <w:p w:rsidR="000F2D7C" w:rsidRDefault="000F2D7C" w:rsidP="00EE2367">
      <w:pPr>
        <w:pStyle w:val="a8"/>
        <w:numPr>
          <w:ilvl w:val="0"/>
          <w:numId w:val="21"/>
        </w:numPr>
        <w:ind w:left="426"/>
        <w:jc w:val="left"/>
        <w:rPr>
          <w:rFonts w:ascii="Arial" w:hAnsi="Arial" w:cs="Arial"/>
          <w:sz w:val="24"/>
          <w:szCs w:val="24"/>
        </w:rPr>
      </w:pPr>
      <w:r>
        <w:rPr>
          <w:rFonts w:ascii="Arial" w:hAnsi="Arial" w:cs="Arial"/>
          <w:sz w:val="24"/>
          <w:szCs w:val="24"/>
        </w:rPr>
        <w:t>Установить полку (4) на нижние стойки (9, 10) и перегородку (8) при помощи эксцентриковых стяжек (37) и шкантов (39). Стянуть.</w:t>
      </w:r>
    </w:p>
    <w:p w:rsidR="000F2D7C" w:rsidRDefault="000F2D7C" w:rsidP="00EE2367">
      <w:pPr>
        <w:pStyle w:val="a8"/>
        <w:numPr>
          <w:ilvl w:val="0"/>
          <w:numId w:val="21"/>
        </w:numPr>
        <w:ind w:left="426"/>
        <w:jc w:val="left"/>
        <w:rPr>
          <w:rFonts w:ascii="Arial" w:hAnsi="Arial" w:cs="Arial"/>
          <w:sz w:val="24"/>
          <w:szCs w:val="24"/>
        </w:rPr>
      </w:pPr>
      <w:r>
        <w:rPr>
          <w:rFonts w:ascii="Arial" w:hAnsi="Arial" w:cs="Arial"/>
          <w:sz w:val="24"/>
          <w:szCs w:val="24"/>
        </w:rPr>
        <w:t>К задней панели (1) прикрутить полку (7) евровинтами (22).</w:t>
      </w:r>
    </w:p>
    <w:p w:rsidR="000F2D7C" w:rsidRDefault="000F2D7C" w:rsidP="00EE2367">
      <w:pPr>
        <w:pStyle w:val="a8"/>
        <w:numPr>
          <w:ilvl w:val="0"/>
          <w:numId w:val="21"/>
        </w:numPr>
        <w:ind w:left="426"/>
        <w:jc w:val="left"/>
        <w:rPr>
          <w:rFonts w:ascii="Arial" w:hAnsi="Arial" w:cs="Arial"/>
          <w:sz w:val="24"/>
          <w:szCs w:val="24"/>
        </w:rPr>
      </w:pPr>
      <w:r>
        <w:rPr>
          <w:rFonts w:ascii="Arial" w:hAnsi="Arial" w:cs="Arial"/>
          <w:sz w:val="24"/>
          <w:szCs w:val="24"/>
        </w:rPr>
        <w:t>Прикрутить заднюю панель (1) к полке (4) и стойке (3) евровинтами (22).</w:t>
      </w:r>
    </w:p>
    <w:p w:rsidR="00BB6195" w:rsidRDefault="00BB6195" w:rsidP="00EE2367">
      <w:pPr>
        <w:pStyle w:val="a8"/>
        <w:numPr>
          <w:ilvl w:val="0"/>
          <w:numId w:val="21"/>
        </w:numPr>
        <w:ind w:left="426"/>
        <w:jc w:val="left"/>
        <w:rPr>
          <w:rFonts w:ascii="Arial" w:hAnsi="Arial" w:cs="Arial"/>
          <w:sz w:val="24"/>
          <w:szCs w:val="24"/>
        </w:rPr>
      </w:pPr>
      <w:r>
        <w:rPr>
          <w:rFonts w:ascii="Arial" w:hAnsi="Arial" w:cs="Arial"/>
          <w:sz w:val="24"/>
          <w:szCs w:val="24"/>
        </w:rPr>
        <w:t>Полку (7) прикрутить к стойке (3) евровинтами (22).</w:t>
      </w:r>
    </w:p>
    <w:p w:rsidR="000F2D7C" w:rsidRPr="00BB6195" w:rsidRDefault="00BB6195" w:rsidP="00BB6195">
      <w:pPr>
        <w:pStyle w:val="a8"/>
        <w:numPr>
          <w:ilvl w:val="0"/>
          <w:numId w:val="21"/>
        </w:numPr>
        <w:ind w:left="426"/>
        <w:jc w:val="left"/>
        <w:rPr>
          <w:rFonts w:ascii="Arial" w:hAnsi="Arial" w:cs="Arial"/>
          <w:sz w:val="24"/>
          <w:szCs w:val="24"/>
        </w:rPr>
      </w:pPr>
      <w:r>
        <w:rPr>
          <w:rFonts w:ascii="Arial" w:hAnsi="Arial" w:cs="Arial"/>
          <w:sz w:val="24"/>
          <w:szCs w:val="24"/>
        </w:rPr>
        <w:t>Топ (6) прикрутить к стойкам (2, 3) и задней панели</w:t>
      </w:r>
      <w:r w:rsidR="00A01C8F">
        <w:rPr>
          <w:rFonts w:ascii="Arial" w:hAnsi="Arial" w:cs="Arial"/>
          <w:sz w:val="24"/>
          <w:szCs w:val="24"/>
        </w:rPr>
        <w:t xml:space="preserve"> (1) евровинтами (22).</w:t>
      </w:r>
    </w:p>
    <w:p w:rsidR="00BB6195" w:rsidRDefault="00BB6195" w:rsidP="00EE2367">
      <w:pPr>
        <w:pStyle w:val="a8"/>
        <w:numPr>
          <w:ilvl w:val="0"/>
          <w:numId w:val="21"/>
        </w:numPr>
        <w:ind w:left="426"/>
        <w:jc w:val="left"/>
        <w:rPr>
          <w:rFonts w:ascii="Arial" w:hAnsi="Arial" w:cs="Arial"/>
          <w:sz w:val="24"/>
          <w:szCs w:val="24"/>
        </w:rPr>
      </w:pPr>
      <w:r>
        <w:rPr>
          <w:rFonts w:ascii="Arial" w:hAnsi="Arial" w:cs="Arial"/>
          <w:sz w:val="24"/>
          <w:szCs w:val="24"/>
        </w:rPr>
        <w:t>К топу (6) и задней панели (1) прикрутить подвесы прямые (28) при помощи саморезов (32, 34)</w:t>
      </w:r>
      <w:r w:rsidR="004132D9">
        <w:rPr>
          <w:rFonts w:ascii="Arial" w:hAnsi="Arial" w:cs="Arial"/>
          <w:sz w:val="24"/>
          <w:szCs w:val="24"/>
        </w:rPr>
        <w:t>.</w:t>
      </w:r>
    </w:p>
    <w:p w:rsidR="004132D9" w:rsidRDefault="004132D9" w:rsidP="004132D9">
      <w:pPr>
        <w:pStyle w:val="a8"/>
        <w:ind w:left="426" w:firstLine="0"/>
        <w:jc w:val="left"/>
        <w:rPr>
          <w:rFonts w:ascii="Arial" w:hAnsi="Arial" w:cs="Arial"/>
          <w:sz w:val="24"/>
          <w:szCs w:val="24"/>
        </w:rPr>
      </w:pPr>
      <w:r>
        <w:rPr>
          <w:noProof/>
          <w:lang w:eastAsia="ru-RU"/>
        </w:rPr>
        <w:drawing>
          <wp:inline distT="0" distB="0" distL="0" distR="0" wp14:anchorId="0D4DE46D" wp14:editId="56E2C6CE">
            <wp:extent cx="2390775" cy="4781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0775" cy="4781550"/>
                    </a:xfrm>
                    <a:prstGeom prst="rect">
                      <a:avLst/>
                    </a:prstGeom>
                  </pic:spPr>
                </pic:pic>
              </a:graphicData>
            </a:graphic>
          </wp:inline>
        </w:drawing>
      </w:r>
    </w:p>
    <w:p w:rsidR="000F2D7C" w:rsidRPr="00BB6195" w:rsidRDefault="00BB6195" w:rsidP="0088737A">
      <w:pPr>
        <w:pStyle w:val="a8"/>
        <w:numPr>
          <w:ilvl w:val="0"/>
          <w:numId w:val="21"/>
        </w:numPr>
        <w:ind w:left="426"/>
        <w:jc w:val="left"/>
        <w:rPr>
          <w:rFonts w:ascii="Arial" w:hAnsi="Arial" w:cs="Arial"/>
          <w:sz w:val="24"/>
          <w:szCs w:val="24"/>
        </w:rPr>
      </w:pPr>
      <w:r w:rsidRPr="00BB6195">
        <w:rPr>
          <w:rFonts w:ascii="Arial" w:hAnsi="Arial" w:cs="Arial"/>
          <w:sz w:val="24"/>
          <w:szCs w:val="24"/>
        </w:rPr>
        <w:lastRenderedPageBreak/>
        <w:t>Прибить задние стенки (18,19,20) гвоздями (21).</w:t>
      </w:r>
    </w:p>
    <w:p w:rsidR="00AC704D" w:rsidRPr="0018083E" w:rsidRDefault="00AC704D"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К дверям (</w:t>
      </w:r>
      <w:r w:rsidR="002D5079">
        <w:rPr>
          <w:rFonts w:ascii="Arial" w:hAnsi="Arial" w:cs="Arial"/>
          <w:sz w:val="24"/>
          <w:szCs w:val="24"/>
        </w:rPr>
        <w:t>16, 17</w:t>
      </w:r>
      <w:r w:rsidRPr="0018083E">
        <w:rPr>
          <w:rFonts w:ascii="Arial" w:hAnsi="Arial" w:cs="Arial"/>
          <w:sz w:val="24"/>
          <w:szCs w:val="24"/>
        </w:rPr>
        <w:t>) прикрутить чашки петель (2</w:t>
      </w:r>
      <w:r w:rsidR="002D5079">
        <w:rPr>
          <w:rFonts w:ascii="Arial" w:hAnsi="Arial" w:cs="Arial"/>
          <w:sz w:val="24"/>
          <w:szCs w:val="24"/>
        </w:rPr>
        <w:t>7</w:t>
      </w:r>
      <w:r w:rsidRPr="0018083E">
        <w:rPr>
          <w:rFonts w:ascii="Arial" w:hAnsi="Arial" w:cs="Arial"/>
          <w:sz w:val="24"/>
          <w:szCs w:val="24"/>
        </w:rPr>
        <w:t>)</w:t>
      </w:r>
      <w:r w:rsidR="002D5079">
        <w:rPr>
          <w:rFonts w:ascii="Arial" w:hAnsi="Arial" w:cs="Arial"/>
          <w:sz w:val="24"/>
          <w:szCs w:val="24"/>
        </w:rPr>
        <w:t xml:space="preserve"> саморезами (32</w:t>
      </w:r>
      <w:r w:rsidRPr="0018083E">
        <w:rPr>
          <w:rFonts w:ascii="Arial" w:hAnsi="Arial" w:cs="Arial"/>
          <w:sz w:val="24"/>
          <w:szCs w:val="24"/>
        </w:rPr>
        <w:t>).</w:t>
      </w:r>
    </w:p>
    <w:p w:rsidR="00DC587B" w:rsidRPr="0018083E" w:rsidRDefault="00DC587B"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К дверям (</w:t>
      </w:r>
      <w:r w:rsidR="002D5079">
        <w:rPr>
          <w:rFonts w:ascii="Arial" w:hAnsi="Arial" w:cs="Arial"/>
          <w:sz w:val="24"/>
          <w:szCs w:val="24"/>
        </w:rPr>
        <w:t>16, 17) прикрутить ручки (31</w:t>
      </w:r>
      <w:r w:rsidRPr="0018083E">
        <w:rPr>
          <w:rFonts w:ascii="Arial" w:hAnsi="Arial" w:cs="Arial"/>
          <w:sz w:val="24"/>
          <w:szCs w:val="24"/>
        </w:rPr>
        <w:t>) саморезами (</w:t>
      </w:r>
      <w:r w:rsidR="002D5079">
        <w:rPr>
          <w:rFonts w:ascii="Arial" w:hAnsi="Arial" w:cs="Arial"/>
          <w:sz w:val="24"/>
          <w:szCs w:val="24"/>
        </w:rPr>
        <w:t>32</w:t>
      </w:r>
      <w:r w:rsidRPr="0018083E">
        <w:rPr>
          <w:rFonts w:ascii="Arial" w:hAnsi="Arial" w:cs="Arial"/>
          <w:sz w:val="24"/>
          <w:szCs w:val="24"/>
        </w:rPr>
        <w:t>).</w:t>
      </w:r>
    </w:p>
    <w:p w:rsidR="00C20B1F" w:rsidRDefault="002D5079" w:rsidP="00EE2367">
      <w:pPr>
        <w:pStyle w:val="a8"/>
        <w:numPr>
          <w:ilvl w:val="0"/>
          <w:numId w:val="21"/>
        </w:numPr>
        <w:ind w:left="426"/>
        <w:jc w:val="left"/>
        <w:rPr>
          <w:rFonts w:ascii="Arial" w:hAnsi="Arial" w:cs="Arial"/>
          <w:sz w:val="24"/>
          <w:szCs w:val="24"/>
        </w:rPr>
      </w:pPr>
      <w:r>
        <w:rPr>
          <w:rFonts w:ascii="Arial" w:hAnsi="Arial" w:cs="Arial"/>
          <w:sz w:val="24"/>
          <w:szCs w:val="24"/>
        </w:rPr>
        <w:t>Установить двери</w:t>
      </w:r>
      <w:r w:rsidR="00C20B1F" w:rsidRPr="0018083E">
        <w:rPr>
          <w:rFonts w:ascii="Arial" w:hAnsi="Arial" w:cs="Arial"/>
          <w:sz w:val="24"/>
          <w:szCs w:val="24"/>
        </w:rPr>
        <w:t>. Отрегулировать.</w:t>
      </w:r>
    </w:p>
    <w:p w:rsidR="00A01C8F" w:rsidRPr="0018083E" w:rsidRDefault="00A01C8F" w:rsidP="00EE2367">
      <w:pPr>
        <w:pStyle w:val="a8"/>
        <w:numPr>
          <w:ilvl w:val="0"/>
          <w:numId w:val="21"/>
        </w:numPr>
        <w:ind w:left="426"/>
        <w:jc w:val="left"/>
        <w:rPr>
          <w:rFonts w:ascii="Arial" w:hAnsi="Arial" w:cs="Arial"/>
          <w:sz w:val="24"/>
          <w:szCs w:val="24"/>
        </w:rPr>
      </w:pPr>
      <w:r>
        <w:rPr>
          <w:rFonts w:ascii="Arial" w:hAnsi="Arial" w:cs="Arial"/>
          <w:sz w:val="24"/>
          <w:szCs w:val="24"/>
        </w:rPr>
        <w:t>Установить съемные полки (12).</w:t>
      </w:r>
    </w:p>
    <w:p w:rsidR="00F412D3" w:rsidRDefault="00C20B1F" w:rsidP="00DD5876">
      <w:pPr>
        <w:pStyle w:val="a8"/>
        <w:numPr>
          <w:ilvl w:val="0"/>
          <w:numId w:val="21"/>
        </w:numPr>
        <w:ind w:left="426"/>
        <w:jc w:val="left"/>
        <w:rPr>
          <w:rFonts w:ascii="Arial" w:hAnsi="Arial" w:cs="Arial"/>
          <w:sz w:val="24"/>
          <w:szCs w:val="24"/>
        </w:rPr>
      </w:pPr>
      <w:r w:rsidRPr="0018083E">
        <w:rPr>
          <w:rFonts w:ascii="Arial" w:hAnsi="Arial" w:cs="Arial"/>
          <w:sz w:val="24"/>
          <w:szCs w:val="24"/>
        </w:rPr>
        <w:t>Установить заглушки.</w:t>
      </w:r>
    </w:p>
    <w:p w:rsidR="00F412D3" w:rsidRDefault="00F412D3" w:rsidP="00F412D3">
      <w:pPr>
        <w:pStyle w:val="a8"/>
        <w:ind w:left="426" w:firstLine="0"/>
        <w:jc w:val="left"/>
        <w:rPr>
          <w:rFonts w:ascii="Arial" w:hAnsi="Arial" w:cs="Arial"/>
          <w:i/>
          <w:sz w:val="24"/>
          <w:szCs w:val="24"/>
          <w:u w:val="single"/>
        </w:rPr>
      </w:pPr>
      <w:r>
        <w:rPr>
          <w:noProof/>
          <w:lang w:eastAsia="ru-RU"/>
        </w:rPr>
        <w:drawing>
          <wp:anchor distT="0" distB="0" distL="114300" distR="114300" simplePos="0" relativeHeight="251658240" behindDoc="0" locked="0" layoutInCell="1" allowOverlap="1" wp14:anchorId="11138716" wp14:editId="353207D9">
            <wp:simplePos x="0" y="0"/>
            <wp:positionH relativeFrom="margin">
              <wp:posOffset>6688455</wp:posOffset>
            </wp:positionH>
            <wp:positionV relativeFrom="paragraph">
              <wp:posOffset>11430</wp:posOffset>
            </wp:positionV>
            <wp:extent cx="3182620" cy="48387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82620" cy="4838700"/>
                    </a:xfrm>
                    <a:prstGeom prst="rect">
                      <a:avLst/>
                    </a:prstGeom>
                  </pic:spPr>
                </pic:pic>
              </a:graphicData>
            </a:graphic>
            <wp14:sizeRelH relativeFrom="margin">
              <wp14:pctWidth>0</wp14:pctWidth>
            </wp14:sizeRelH>
            <wp14:sizeRelV relativeFrom="margin">
              <wp14:pctHeight>0</wp14:pctHeight>
            </wp14:sizeRelV>
          </wp:anchor>
        </w:drawing>
      </w:r>
    </w:p>
    <w:p w:rsidR="00F412D3" w:rsidRDefault="00F412D3" w:rsidP="00F412D3">
      <w:pPr>
        <w:pStyle w:val="a8"/>
        <w:ind w:left="426" w:firstLine="0"/>
        <w:jc w:val="left"/>
        <w:rPr>
          <w:rFonts w:ascii="Arial" w:hAnsi="Arial" w:cs="Arial"/>
          <w:i/>
          <w:sz w:val="24"/>
          <w:szCs w:val="24"/>
          <w:u w:val="single"/>
        </w:rPr>
      </w:pPr>
    </w:p>
    <w:p w:rsidR="00F412D3" w:rsidRDefault="00F412D3" w:rsidP="00F412D3">
      <w:pPr>
        <w:pStyle w:val="a8"/>
        <w:ind w:left="426" w:firstLine="0"/>
        <w:jc w:val="left"/>
        <w:rPr>
          <w:rFonts w:ascii="Arial" w:hAnsi="Arial" w:cs="Arial"/>
          <w:i/>
          <w:sz w:val="24"/>
          <w:szCs w:val="24"/>
          <w:u w:val="single"/>
        </w:rPr>
      </w:pPr>
    </w:p>
    <w:p w:rsidR="00F412D3" w:rsidRDefault="00F412D3" w:rsidP="00F412D3">
      <w:pPr>
        <w:pStyle w:val="a8"/>
        <w:ind w:left="426" w:firstLine="0"/>
        <w:jc w:val="left"/>
        <w:rPr>
          <w:rFonts w:ascii="Arial" w:hAnsi="Arial" w:cs="Arial"/>
          <w:i/>
          <w:sz w:val="24"/>
          <w:szCs w:val="24"/>
          <w:u w:val="single"/>
        </w:rPr>
      </w:pPr>
    </w:p>
    <w:p w:rsidR="001E7BAD" w:rsidRDefault="00F412D3" w:rsidP="00F412D3">
      <w:pPr>
        <w:pStyle w:val="a8"/>
        <w:ind w:left="426" w:firstLine="0"/>
        <w:jc w:val="left"/>
        <w:rPr>
          <w:rFonts w:ascii="Arial" w:hAnsi="Arial" w:cs="Arial"/>
          <w:sz w:val="24"/>
          <w:szCs w:val="24"/>
        </w:rPr>
      </w:pPr>
      <w:r w:rsidRPr="004F3AAF">
        <w:rPr>
          <w:rFonts w:ascii="Arial" w:hAnsi="Arial" w:cs="Arial"/>
          <w:i/>
          <w:sz w:val="24"/>
          <w:szCs w:val="24"/>
          <w:u w:val="single"/>
        </w:rPr>
        <w:t>Примечание. В комплект входят межсекционные стяжки</w:t>
      </w:r>
      <w:r>
        <w:rPr>
          <w:rFonts w:ascii="Arial" w:hAnsi="Arial" w:cs="Arial"/>
          <w:i/>
          <w:sz w:val="24"/>
          <w:szCs w:val="24"/>
          <w:u w:val="single"/>
        </w:rPr>
        <w:t xml:space="preserve"> (36</w:t>
      </w:r>
      <w:r>
        <w:rPr>
          <w:rFonts w:ascii="Arial" w:hAnsi="Arial" w:cs="Arial"/>
          <w:i/>
          <w:sz w:val="24"/>
          <w:szCs w:val="24"/>
          <w:u w:val="single"/>
        </w:rPr>
        <w:t xml:space="preserve">), по желанию </w:t>
      </w:r>
      <w:r>
        <w:rPr>
          <w:rFonts w:ascii="Arial" w:hAnsi="Arial" w:cs="Arial"/>
          <w:i/>
          <w:sz w:val="24"/>
          <w:szCs w:val="24"/>
          <w:u w:val="single"/>
        </w:rPr>
        <w:t>пенал</w:t>
      </w:r>
      <w:bookmarkStart w:id="0" w:name="_GoBack"/>
      <w:bookmarkEnd w:id="0"/>
      <w:r w:rsidRPr="004F3AAF">
        <w:rPr>
          <w:rFonts w:ascii="Arial" w:hAnsi="Arial" w:cs="Arial"/>
          <w:i/>
          <w:sz w:val="24"/>
          <w:szCs w:val="24"/>
          <w:u w:val="single"/>
        </w:rPr>
        <w:t xml:space="preserve"> можно стянуть с рядом стоящей корпусной мебелью</w:t>
      </w:r>
      <w:r>
        <w:rPr>
          <w:rFonts w:ascii="Arial" w:hAnsi="Arial" w:cs="Arial"/>
          <w:i/>
          <w:sz w:val="24"/>
          <w:szCs w:val="24"/>
          <w:u w:val="single"/>
        </w:rPr>
        <w:t>, через боковые стойки.</w:t>
      </w:r>
    </w:p>
    <w:p w:rsidR="004132D9" w:rsidRPr="00DD5876" w:rsidRDefault="004132D9" w:rsidP="004132D9">
      <w:pPr>
        <w:pStyle w:val="a8"/>
        <w:ind w:left="426" w:firstLine="0"/>
        <w:jc w:val="left"/>
        <w:rPr>
          <w:rFonts w:ascii="Arial" w:hAnsi="Arial" w:cs="Arial"/>
          <w:sz w:val="24"/>
          <w:szCs w:val="24"/>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F412D3" w:rsidRDefault="00F412D3" w:rsidP="00A01C8F">
      <w:pPr>
        <w:pStyle w:val="a8"/>
        <w:ind w:left="142" w:firstLine="0"/>
        <w:jc w:val="center"/>
        <w:rPr>
          <w:rFonts w:ascii="Arial" w:hAnsi="Arial" w:cs="Arial"/>
          <w:b/>
          <w:sz w:val="32"/>
          <w:szCs w:val="32"/>
        </w:rPr>
      </w:pPr>
    </w:p>
    <w:p w:rsidR="007D2D92" w:rsidRPr="003E511B" w:rsidRDefault="00DC0A0D" w:rsidP="00A01C8F">
      <w:pPr>
        <w:pStyle w:val="a8"/>
        <w:ind w:left="142" w:firstLine="0"/>
        <w:jc w:val="center"/>
        <w:rPr>
          <w:rFonts w:ascii="Arial" w:hAnsi="Arial" w:cs="Arial"/>
          <w:sz w:val="20"/>
          <w:szCs w:val="20"/>
        </w:rPr>
      </w:pPr>
      <w:r w:rsidRPr="001F2FC6">
        <w:rPr>
          <w:rFonts w:ascii="Arial" w:hAnsi="Arial" w:cs="Arial"/>
          <w:b/>
          <w:sz w:val="32"/>
          <w:szCs w:val="32"/>
        </w:rPr>
        <w:t xml:space="preserve">ВАЖНО!!!!  </w:t>
      </w:r>
      <w:r w:rsidR="00BB6195">
        <w:rPr>
          <w:rFonts w:ascii="Arial" w:hAnsi="Arial" w:cs="Arial"/>
          <w:b/>
          <w:sz w:val="32"/>
          <w:szCs w:val="32"/>
        </w:rPr>
        <w:t>Во избежание опрокидывания, зафиксируйте изделие, при помощи</w:t>
      </w:r>
      <w:r w:rsidR="004132D9">
        <w:rPr>
          <w:rFonts w:ascii="Arial" w:hAnsi="Arial" w:cs="Arial"/>
          <w:b/>
          <w:sz w:val="32"/>
          <w:szCs w:val="32"/>
        </w:rPr>
        <w:t xml:space="preserve"> подвесов прямых (28) и</w:t>
      </w:r>
      <w:r w:rsidR="00BB6195">
        <w:rPr>
          <w:rFonts w:ascii="Arial" w:hAnsi="Arial" w:cs="Arial"/>
          <w:b/>
          <w:sz w:val="32"/>
          <w:szCs w:val="32"/>
        </w:rPr>
        <w:t xml:space="preserve"> угловой стяжки</w:t>
      </w:r>
      <w:r w:rsidRPr="001F2FC6">
        <w:rPr>
          <w:rFonts w:ascii="Arial" w:hAnsi="Arial" w:cs="Arial"/>
          <w:b/>
          <w:sz w:val="32"/>
          <w:szCs w:val="32"/>
        </w:rPr>
        <w:t xml:space="preserve"> (3</w:t>
      </w:r>
      <w:r w:rsidR="00BB6195">
        <w:rPr>
          <w:rFonts w:ascii="Arial" w:hAnsi="Arial" w:cs="Arial"/>
          <w:b/>
          <w:sz w:val="32"/>
          <w:szCs w:val="32"/>
        </w:rPr>
        <w:t>8</w:t>
      </w:r>
      <w:r w:rsidRPr="001F2FC6">
        <w:rPr>
          <w:rFonts w:ascii="Arial" w:hAnsi="Arial" w:cs="Arial"/>
          <w:b/>
          <w:sz w:val="32"/>
          <w:szCs w:val="32"/>
        </w:rPr>
        <w:t>), к стене на месте эксплуатации!!!</w:t>
      </w:r>
    </w:p>
    <w:sectPr w:rsidR="007D2D92" w:rsidRPr="003E511B"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1630"/>
    <w:rsid w:val="000E2985"/>
    <w:rsid w:val="000E4EF4"/>
    <w:rsid w:val="000F1684"/>
    <w:rsid w:val="000F2D7C"/>
    <w:rsid w:val="000F5E95"/>
    <w:rsid w:val="00112ED7"/>
    <w:rsid w:val="00114BFC"/>
    <w:rsid w:val="00116551"/>
    <w:rsid w:val="0011665C"/>
    <w:rsid w:val="0012080C"/>
    <w:rsid w:val="00130FF7"/>
    <w:rsid w:val="00131A22"/>
    <w:rsid w:val="0013483F"/>
    <w:rsid w:val="00135C8B"/>
    <w:rsid w:val="00141CFE"/>
    <w:rsid w:val="00144659"/>
    <w:rsid w:val="001618E6"/>
    <w:rsid w:val="0017637A"/>
    <w:rsid w:val="00177BD5"/>
    <w:rsid w:val="0018083E"/>
    <w:rsid w:val="00180C7A"/>
    <w:rsid w:val="00183C77"/>
    <w:rsid w:val="00185335"/>
    <w:rsid w:val="00191777"/>
    <w:rsid w:val="00192972"/>
    <w:rsid w:val="00193556"/>
    <w:rsid w:val="0019583C"/>
    <w:rsid w:val="001A4B6F"/>
    <w:rsid w:val="001A7417"/>
    <w:rsid w:val="001B10F5"/>
    <w:rsid w:val="001B3C84"/>
    <w:rsid w:val="001B6BF0"/>
    <w:rsid w:val="001C18FE"/>
    <w:rsid w:val="001C4D43"/>
    <w:rsid w:val="001C5E81"/>
    <w:rsid w:val="001D5EB5"/>
    <w:rsid w:val="001E4E97"/>
    <w:rsid w:val="001E65DF"/>
    <w:rsid w:val="001E7BAD"/>
    <w:rsid w:val="001F1B1D"/>
    <w:rsid w:val="001F2FC6"/>
    <w:rsid w:val="001F560C"/>
    <w:rsid w:val="00203CB8"/>
    <w:rsid w:val="0021156A"/>
    <w:rsid w:val="00215A86"/>
    <w:rsid w:val="00216FFF"/>
    <w:rsid w:val="0022142E"/>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A5581"/>
    <w:rsid w:val="002B3A6B"/>
    <w:rsid w:val="002C2B05"/>
    <w:rsid w:val="002C463F"/>
    <w:rsid w:val="002D0587"/>
    <w:rsid w:val="002D09F3"/>
    <w:rsid w:val="002D1C64"/>
    <w:rsid w:val="002D5079"/>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67C22"/>
    <w:rsid w:val="00373507"/>
    <w:rsid w:val="00380FCC"/>
    <w:rsid w:val="00384111"/>
    <w:rsid w:val="0039081D"/>
    <w:rsid w:val="00392ECE"/>
    <w:rsid w:val="00393B75"/>
    <w:rsid w:val="003952F9"/>
    <w:rsid w:val="00397111"/>
    <w:rsid w:val="003A1125"/>
    <w:rsid w:val="003A19D7"/>
    <w:rsid w:val="003A4CA3"/>
    <w:rsid w:val="003A54DA"/>
    <w:rsid w:val="003B0BBA"/>
    <w:rsid w:val="003B7288"/>
    <w:rsid w:val="003B77D6"/>
    <w:rsid w:val="003C280C"/>
    <w:rsid w:val="003C4DF9"/>
    <w:rsid w:val="003D49B8"/>
    <w:rsid w:val="003E511B"/>
    <w:rsid w:val="003E78A5"/>
    <w:rsid w:val="003F1A2C"/>
    <w:rsid w:val="004008E7"/>
    <w:rsid w:val="00401E99"/>
    <w:rsid w:val="00406202"/>
    <w:rsid w:val="00411EEA"/>
    <w:rsid w:val="004132D9"/>
    <w:rsid w:val="00413F8D"/>
    <w:rsid w:val="0042041C"/>
    <w:rsid w:val="00422E48"/>
    <w:rsid w:val="00423BEF"/>
    <w:rsid w:val="00424E95"/>
    <w:rsid w:val="00430DE0"/>
    <w:rsid w:val="00436B0A"/>
    <w:rsid w:val="00440F01"/>
    <w:rsid w:val="00441035"/>
    <w:rsid w:val="004430C4"/>
    <w:rsid w:val="00444204"/>
    <w:rsid w:val="0044444C"/>
    <w:rsid w:val="004449B0"/>
    <w:rsid w:val="00447774"/>
    <w:rsid w:val="00455727"/>
    <w:rsid w:val="004565D8"/>
    <w:rsid w:val="0045719C"/>
    <w:rsid w:val="0046487D"/>
    <w:rsid w:val="0046698F"/>
    <w:rsid w:val="0047100C"/>
    <w:rsid w:val="00473122"/>
    <w:rsid w:val="004774BE"/>
    <w:rsid w:val="00485D88"/>
    <w:rsid w:val="00496A61"/>
    <w:rsid w:val="004A118D"/>
    <w:rsid w:val="004B1AB1"/>
    <w:rsid w:val="004B3040"/>
    <w:rsid w:val="004B4C49"/>
    <w:rsid w:val="004C353C"/>
    <w:rsid w:val="004C4F37"/>
    <w:rsid w:val="004C7439"/>
    <w:rsid w:val="004D4A57"/>
    <w:rsid w:val="004D5670"/>
    <w:rsid w:val="004E1554"/>
    <w:rsid w:val="004E1569"/>
    <w:rsid w:val="004E498D"/>
    <w:rsid w:val="004E5D45"/>
    <w:rsid w:val="004E6EA7"/>
    <w:rsid w:val="004F0140"/>
    <w:rsid w:val="004F40BB"/>
    <w:rsid w:val="004F600D"/>
    <w:rsid w:val="00500FFB"/>
    <w:rsid w:val="0050252D"/>
    <w:rsid w:val="00512BE5"/>
    <w:rsid w:val="00522232"/>
    <w:rsid w:val="0052240D"/>
    <w:rsid w:val="00530C47"/>
    <w:rsid w:val="00544FB9"/>
    <w:rsid w:val="005513A3"/>
    <w:rsid w:val="00552CA6"/>
    <w:rsid w:val="00554373"/>
    <w:rsid w:val="005565CB"/>
    <w:rsid w:val="0056785D"/>
    <w:rsid w:val="00567EDB"/>
    <w:rsid w:val="005742FA"/>
    <w:rsid w:val="005A06AF"/>
    <w:rsid w:val="005A0AF1"/>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5F78C9"/>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9348C"/>
    <w:rsid w:val="006A00EF"/>
    <w:rsid w:val="006A28A7"/>
    <w:rsid w:val="006A3009"/>
    <w:rsid w:val="006A40D5"/>
    <w:rsid w:val="006A5B60"/>
    <w:rsid w:val="006A694B"/>
    <w:rsid w:val="006B4481"/>
    <w:rsid w:val="006C3EF5"/>
    <w:rsid w:val="006C3EF7"/>
    <w:rsid w:val="006D4441"/>
    <w:rsid w:val="006E78F7"/>
    <w:rsid w:val="006F635D"/>
    <w:rsid w:val="00702527"/>
    <w:rsid w:val="00702C91"/>
    <w:rsid w:val="007042F3"/>
    <w:rsid w:val="00712E80"/>
    <w:rsid w:val="00716A5B"/>
    <w:rsid w:val="00724287"/>
    <w:rsid w:val="0072510E"/>
    <w:rsid w:val="007254E7"/>
    <w:rsid w:val="00731DC2"/>
    <w:rsid w:val="007369D9"/>
    <w:rsid w:val="00737CED"/>
    <w:rsid w:val="00744D42"/>
    <w:rsid w:val="00753828"/>
    <w:rsid w:val="0076189D"/>
    <w:rsid w:val="007640D4"/>
    <w:rsid w:val="00764E17"/>
    <w:rsid w:val="00765882"/>
    <w:rsid w:val="00770FD9"/>
    <w:rsid w:val="00777D80"/>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1801"/>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6DBA"/>
    <w:rsid w:val="0093798B"/>
    <w:rsid w:val="00946273"/>
    <w:rsid w:val="009475DD"/>
    <w:rsid w:val="009551F6"/>
    <w:rsid w:val="00966156"/>
    <w:rsid w:val="00967D60"/>
    <w:rsid w:val="00971174"/>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194"/>
    <w:rsid w:val="009D261A"/>
    <w:rsid w:val="009D79EE"/>
    <w:rsid w:val="009E1F47"/>
    <w:rsid w:val="009F109B"/>
    <w:rsid w:val="009F67BE"/>
    <w:rsid w:val="00A01C8F"/>
    <w:rsid w:val="00A036CE"/>
    <w:rsid w:val="00A27C27"/>
    <w:rsid w:val="00A3633E"/>
    <w:rsid w:val="00A368C9"/>
    <w:rsid w:val="00A36D2D"/>
    <w:rsid w:val="00A41329"/>
    <w:rsid w:val="00A444B4"/>
    <w:rsid w:val="00A461E1"/>
    <w:rsid w:val="00A54540"/>
    <w:rsid w:val="00A611EB"/>
    <w:rsid w:val="00A63A40"/>
    <w:rsid w:val="00A67D2B"/>
    <w:rsid w:val="00A765E6"/>
    <w:rsid w:val="00A84C0A"/>
    <w:rsid w:val="00A85255"/>
    <w:rsid w:val="00A93094"/>
    <w:rsid w:val="00A94485"/>
    <w:rsid w:val="00A96D8C"/>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21156"/>
    <w:rsid w:val="00B224A9"/>
    <w:rsid w:val="00B25E84"/>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B6195"/>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87E3E"/>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5876"/>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7D48"/>
    <w:rsid w:val="00EB3D8C"/>
    <w:rsid w:val="00EC2C88"/>
    <w:rsid w:val="00EC5041"/>
    <w:rsid w:val="00ED76C7"/>
    <w:rsid w:val="00EE2367"/>
    <w:rsid w:val="00EE477F"/>
    <w:rsid w:val="00EF7290"/>
    <w:rsid w:val="00F03A69"/>
    <w:rsid w:val="00F04A91"/>
    <w:rsid w:val="00F07173"/>
    <w:rsid w:val="00F07B84"/>
    <w:rsid w:val="00F11085"/>
    <w:rsid w:val="00F112E7"/>
    <w:rsid w:val="00F1134F"/>
    <w:rsid w:val="00F14310"/>
    <w:rsid w:val="00F208AD"/>
    <w:rsid w:val="00F2188B"/>
    <w:rsid w:val="00F220EA"/>
    <w:rsid w:val="00F32008"/>
    <w:rsid w:val="00F407CD"/>
    <w:rsid w:val="00F412D3"/>
    <w:rsid w:val="00F47ACB"/>
    <w:rsid w:val="00F47DC6"/>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439446777">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ECA7-8A06-434A-92E6-DE33546D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3</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6</cp:revision>
  <cp:lastPrinted>2019-08-21T05:51:00Z</cp:lastPrinted>
  <dcterms:created xsi:type="dcterms:W3CDTF">2023-11-17T10:48:00Z</dcterms:created>
  <dcterms:modified xsi:type="dcterms:W3CDTF">2023-11-20T13:00:00Z</dcterms:modified>
</cp:coreProperties>
</file>